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DB" w:rsidRPr="00D723DB" w:rsidRDefault="00D723DB" w:rsidP="00D723DB">
      <w:pPr>
        <w:pStyle w:val="p1"/>
        <w:shd w:val="clear" w:color="auto" w:fill="FFFFFF"/>
        <w:spacing w:before="60" w:beforeAutospacing="0" w:after="180" w:afterAutospacing="0"/>
        <w:jc w:val="center"/>
        <w:textAlignment w:val="baseline"/>
        <w:rPr>
          <w:b/>
          <w:color w:val="303030"/>
          <w:sz w:val="44"/>
          <w:szCs w:val="44"/>
        </w:rPr>
      </w:pPr>
      <w:r w:rsidRPr="00D723DB">
        <w:rPr>
          <w:rStyle w:val="s1"/>
          <w:b/>
          <w:color w:val="303030"/>
          <w:sz w:val="44"/>
          <w:szCs w:val="44"/>
        </w:rPr>
        <w:t>Памятка по противодействию коррупции</w:t>
      </w:r>
    </w:p>
    <w:p w:rsidR="00D723DB" w:rsidRPr="00D723DB" w:rsidRDefault="00D723DB" w:rsidP="001B65A3">
      <w:pPr>
        <w:pStyle w:val="p2"/>
        <w:shd w:val="clear" w:color="auto" w:fill="FFFFFF"/>
        <w:spacing w:before="60" w:beforeAutospacing="0" w:after="180" w:afterAutospacing="0"/>
        <w:jc w:val="center"/>
        <w:textAlignment w:val="baseline"/>
        <w:rPr>
          <w:b/>
          <w:color w:val="303030"/>
          <w:sz w:val="28"/>
          <w:szCs w:val="28"/>
        </w:rPr>
      </w:pPr>
      <w:r w:rsidRPr="00D723DB">
        <w:rPr>
          <w:rStyle w:val="s2"/>
          <w:b/>
          <w:color w:val="303030"/>
          <w:sz w:val="28"/>
          <w:szCs w:val="28"/>
        </w:rPr>
        <w:t>1. ЧТО ТАКОЕ КОРРУПЦИЯ</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xml:space="preserve"> Под коррупцией (от лат. coiruptio – разламывать, портить, повреждать) как социально-правовым явлением обычно понимается </w:t>
      </w:r>
      <w:proofErr w:type="spellStart"/>
      <w:r w:rsidRPr="001B65A3">
        <w:rPr>
          <w:color w:val="303030"/>
          <w:sz w:val="28"/>
          <w:szCs w:val="28"/>
        </w:rPr>
        <w:t>подкупаемость</w:t>
      </w:r>
      <w:proofErr w:type="spellEnd"/>
      <w:r w:rsidRPr="001B65A3">
        <w:rPr>
          <w:color w:val="303030"/>
          <w:sz w:val="28"/>
          <w:szCs w:val="28"/>
        </w:rPr>
        <w:t xml:space="preserve"> и продажность государственных чиновников, должностных лиц, а также общественных и политических деятелей вообще. </w:t>
      </w:r>
      <w:proofErr w:type="gramStart"/>
      <w:r w:rsidRPr="001B65A3">
        <w:rPr>
          <w:color w:val="303030"/>
          <w:sz w:val="28"/>
          <w:szCs w:val="28"/>
        </w:rPr>
        <w:t>(Словарь иностранных слов.</w:t>
      </w:r>
      <w:proofErr w:type="gramEnd"/>
      <w:r w:rsidRPr="001B65A3">
        <w:rPr>
          <w:color w:val="303030"/>
          <w:sz w:val="28"/>
          <w:szCs w:val="28"/>
        </w:rPr>
        <w:t xml:space="preserve"> </w:t>
      </w:r>
      <w:proofErr w:type="gramStart"/>
      <w:r w:rsidRPr="001B65A3">
        <w:rPr>
          <w:color w:val="303030"/>
          <w:sz w:val="28"/>
          <w:szCs w:val="28"/>
        </w:rPr>
        <w:t>М., 1954).</w:t>
      </w:r>
      <w:proofErr w:type="gramEnd"/>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Официальное толкование коррупции согласно Федеральному закону от 25.12.2008 № 273-ФЗ  «О противодействии  коррупции» (далее – Закон  о противодействии коррупции) следующее.</w:t>
      </w:r>
      <w:r w:rsidRPr="001B65A3">
        <w:rPr>
          <w:rStyle w:val="apple-converted-space"/>
          <w:color w:val="303030"/>
          <w:sz w:val="28"/>
          <w:szCs w:val="28"/>
        </w:rPr>
        <w:t> </w:t>
      </w:r>
      <w:r w:rsidRPr="001B65A3">
        <w:rPr>
          <w:rStyle w:val="s3"/>
          <w:color w:val="303030"/>
          <w:sz w:val="28"/>
          <w:szCs w:val="28"/>
        </w:rPr>
        <w:t>Коррупция</w:t>
      </w:r>
      <w:r w:rsidRPr="001B65A3">
        <w:rPr>
          <w:color w:val="303030"/>
          <w:sz w:val="28"/>
          <w:szCs w:val="28"/>
        </w:rPr>
        <w:t>:</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proofErr w:type="gramStart"/>
      <w:r w:rsidRPr="001B65A3">
        <w:rPr>
          <w:color w:val="303030"/>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B65A3">
        <w:rPr>
          <w:color w:val="303030"/>
          <w:sz w:val="28"/>
          <w:szCs w:val="28"/>
        </w:rPr>
        <w:t>;</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б) совершение деяний, указанных в подпункте «а» настоящего пункта, от имени или в интересах юридического лица, (часть 1 статьи 1 Закона о противодействии коррупции).</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rStyle w:val="s3"/>
          <w:color w:val="303030"/>
          <w:sz w:val="28"/>
          <w:szCs w:val="28"/>
        </w:rPr>
        <w:t>Противодействие коррупции</w:t>
      </w:r>
      <w:r w:rsidRPr="001B65A3">
        <w:rPr>
          <w:color w:val="303030"/>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а) по предупреждению коррупции, в том числе по выявлению и последующему устранению причин коррупции (профилактика коррупции);</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б) по выявлению, предупреждению, пресечению, раскрытию и расследованию коррупционных правонарушений (борьба с коррупцией);</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в) по минимизации и (или) ликвидации последствий коррупционных правонарушений, (часть 2 статьи 1 Закона о противодействии коррупции).</w:t>
      </w:r>
    </w:p>
    <w:p w:rsidR="00D723DB" w:rsidRPr="001B65A3" w:rsidRDefault="00D723DB" w:rsidP="001B65A3">
      <w:pPr>
        <w:pStyle w:val="p2"/>
        <w:shd w:val="clear" w:color="auto" w:fill="FFFFFF"/>
        <w:spacing w:before="60" w:beforeAutospacing="0" w:after="180" w:afterAutospacing="0"/>
        <w:jc w:val="center"/>
        <w:textAlignment w:val="baseline"/>
        <w:rPr>
          <w:b/>
          <w:color w:val="303030"/>
          <w:sz w:val="28"/>
          <w:szCs w:val="28"/>
        </w:rPr>
      </w:pPr>
      <w:r w:rsidRPr="001B65A3">
        <w:rPr>
          <w:rStyle w:val="s2"/>
          <w:b/>
          <w:color w:val="303030"/>
          <w:sz w:val="28"/>
          <w:szCs w:val="28"/>
        </w:rPr>
        <w:t>2.</w:t>
      </w:r>
      <w:r w:rsidRPr="001B65A3">
        <w:rPr>
          <w:rStyle w:val="apple-converted-space"/>
          <w:b/>
          <w:color w:val="303030"/>
          <w:sz w:val="28"/>
          <w:szCs w:val="28"/>
        </w:rPr>
        <w:t> </w:t>
      </w:r>
      <w:r w:rsidRPr="001B65A3">
        <w:rPr>
          <w:rStyle w:val="s4"/>
          <w:b/>
          <w:color w:val="303030"/>
          <w:sz w:val="28"/>
          <w:szCs w:val="28"/>
        </w:rPr>
        <w:t> </w:t>
      </w:r>
      <w:r w:rsidRPr="001B65A3">
        <w:rPr>
          <w:rStyle w:val="s2"/>
          <w:b/>
          <w:color w:val="303030"/>
          <w:sz w:val="28"/>
          <w:szCs w:val="28"/>
        </w:rPr>
        <w:t>ЧТО ТАКОЕ ВЗЯТКА</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Согласно определению, сформулированному в словаре С.И.Ожегова,</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rStyle w:val="s3"/>
          <w:color w:val="303030"/>
          <w:sz w:val="28"/>
          <w:szCs w:val="28"/>
        </w:rPr>
        <w:t>взятка</w:t>
      </w:r>
      <w:r w:rsidRPr="001B65A3">
        <w:rPr>
          <w:rStyle w:val="apple-converted-space"/>
          <w:color w:val="303030"/>
          <w:sz w:val="28"/>
          <w:szCs w:val="28"/>
        </w:rPr>
        <w:t> </w:t>
      </w:r>
      <w:r w:rsidRPr="001B65A3">
        <w:rPr>
          <w:color w:val="303030"/>
          <w:sz w:val="28"/>
          <w:szCs w:val="28"/>
        </w:rPr>
        <w:t xml:space="preserve">это – деньги или материальные ценности, даваемые должностному лицу как подкуп, как оплата караемых законом действий.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w:t>
      </w:r>
      <w:r w:rsidRPr="001B65A3">
        <w:rPr>
          <w:color w:val="303030"/>
          <w:sz w:val="28"/>
          <w:szCs w:val="28"/>
        </w:rPr>
        <w:lastRenderedPageBreak/>
        <w:t>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xml:space="preserve">Уголовный кодекс Российской Федерации (далее – УК РФ) предусматривает два вида преступлений, связанных </w:t>
      </w:r>
      <w:proofErr w:type="gramStart"/>
      <w:r w:rsidRPr="001B65A3">
        <w:rPr>
          <w:color w:val="303030"/>
          <w:sz w:val="28"/>
          <w:szCs w:val="28"/>
        </w:rPr>
        <w:t>со</w:t>
      </w:r>
      <w:proofErr w:type="gramEnd"/>
      <w:r w:rsidRPr="001B65A3">
        <w:rPr>
          <w:color w:val="303030"/>
          <w:sz w:val="28"/>
          <w:szCs w:val="28"/>
        </w:rPr>
        <w:t xml:space="preserve"> взяткой: получение взятки (статья 290 УК РФ) и дача взятки (статья 291 УК РФ). Соответственно есть тот, кто ее получает (взяткополучатель) и тот, кто ее дает (взяткодатель).</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rStyle w:val="s3"/>
          <w:color w:val="303030"/>
          <w:sz w:val="28"/>
          <w:szCs w:val="28"/>
        </w:rPr>
        <w:t>Получение взятки</w:t>
      </w:r>
      <w:r w:rsidRPr="001B65A3">
        <w:rPr>
          <w:rStyle w:val="apple-converted-space"/>
          <w:color w:val="303030"/>
          <w:sz w:val="28"/>
          <w:szCs w:val="28"/>
        </w:rPr>
        <w:t> </w:t>
      </w:r>
      <w:r w:rsidRPr="001B65A3">
        <w:rPr>
          <w:color w:val="303030"/>
          <w:sz w:val="28"/>
          <w:szCs w:val="28"/>
        </w:rPr>
        <w:t>– получение должностным лицом преимуществ и выгод за законные или незаконные действия (бездействие).</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rStyle w:val="s3"/>
          <w:color w:val="303030"/>
          <w:sz w:val="28"/>
          <w:szCs w:val="28"/>
        </w:rPr>
        <w:t>Дача взятки</w:t>
      </w:r>
      <w:r w:rsidRPr="001B65A3">
        <w:rPr>
          <w:rStyle w:val="apple-converted-space"/>
          <w:color w:val="303030"/>
          <w:sz w:val="28"/>
          <w:szCs w:val="28"/>
        </w:rPr>
        <w:t> </w:t>
      </w:r>
      <w:r w:rsidRPr="001B65A3">
        <w:rPr>
          <w:color w:val="303030"/>
          <w:sz w:val="28"/>
          <w:szCs w:val="28"/>
        </w:rPr>
        <w:t xml:space="preserve">–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Взятки можно условно разделить </w:t>
      </w:r>
      <w:proofErr w:type="gramStart"/>
      <w:r w:rsidRPr="001B65A3">
        <w:rPr>
          <w:color w:val="303030"/>
          <w:sz w:val="28"/>
          <w:szCs w:val="28"/>
        </w:rPr>
        <w:t>на</w:t>
      </w:r>
      <w:proofErr w:type="gramEnd"/>
      <w:r w:rsidRPr="001B65A3">
        <w:rPr>
          <w:color w:val="303030"/>
          <w:sz w:val="28"/>
          <w:szCs w:val="28"/>
        </w:rPr>
        <w:t xml:space="preserve"> явные и завуалированные.</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rStyle w:val="s3"/>
          <w:color w:val="303030"/>
          <w:sz w:val="28"/>
          <w:szCs w:val="28"/>
        </w:rPr>
        <w:t>Взятка явная</w:t>
      </w:r>
      <w:r w:rsidRPr="001B65A3">
        <w:rPr>
          <w:rStyle w:val="apple-converted-space"/>
          <w:color w:val="303030"/>
          <w:sz w:val="28"/>
          <w:szCs w:val="28"/>
        </w:rPr>
        <w:t> </w:t>
      </w:r>
      <w:r w:rsidRPr="001B65A3">
        <w:rPr>
          <w:color w:val="303030"/>
          <w:sz w:val="28"/>
          <w:szCs w:val="28"/>
        </w:rPr>
        <w:t>–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rStyle w:val="s3"/>
          <w:color w:val="303030"/>
          <w:sz w:val="28"/>
          <w:szCs w:val="28"/>
        </w:rPr>
        <w:t>Взятка завуалированная</w:t>
      </w:r>
      <w:r w:rsidRPr="001B65A3">
        <w:rPr>
          <w:rStyle w:val="apple-converted-space"/>
          <w:color w:val="303030"/>
          <w:sz w:val="28"/>
          <w:szCs w:val="28"/>
        </w:rPr>
        <w:t> </w:t>
      </w:r>
      <w:r w:rsidRPr="001B65A3">
        <w:rPr>
          <w:color w:val="303030"/>
          <w:sz w:val="28"/>
          <w:szCs w:val="28"/>
        </w:rPr>
        <w:t xml:space="preserve">– ситуация, при которой и </w:t>
      </w:r>
      <w:proofErr w:type="gramStart"/>
      <w:r w:rsidRPr="001B65A3">
        <w:rPr>
          <w:color w:val="303030"/>
          <w:sz w:val="28"/>
          <w:szCs w:val="28"/>
        </w:rPr>
        <w:t>взяткодатель</w:t>
      </w:r>
      <w:proofErr w:type="gramEnd"/>
      <w:r w:rsidRPr="001B65A3">
        <w:rPr>
          <w:color w:val="303030"/>
          <w:sz w:val="28"/>
          <w:szCs w:val="28"/>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D723DB" w:rsidRPr="001B65A3" w:rsidRDefault="00D723DB" w:rsidP="001B65A3">
      <w:pPr>
        <w:pStyle w:val="p4"/>
        <w:shd w:val="clear" w:color="auto" w:fill="FFFFFF"/>
        <w:spacing w:before="60" w:beforeAutospacing="0" w:after="180" w:afterAutospacing="0"/>
        <w:jc w:val="center"/>
        <w:textAlignment w:val="baseline"/>
        <w:rPr>
          <w:b/>
          <w:color w:val="303030"/>
          <w:sz w:val="28"/>
          <w:szCs w:val="28"/>
        </w:rPr>
      </w:pPr>
      <w:r w:rsidRPr="001B65A3">
        <w:rPr>
          <w:b/>
          <w:color w:val="303030"/>
          <w:sz w:val="28"/>
          <w:szCs w:val="28"/>
        </w:rPr>
        <w:t>Взяткой могут быть:</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w:t>
      </w:r>
      <w:proofErr w:type="gramStart"/>
      <w:r w:rsidRPr="001B65A3">
        <w:rPr>
          <w:color w:val="303030"/>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государственному служащему необходимо выполнить определенное действие с использованием служебного положения.</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proofErr w:type="gramStart"/>
      <w:r w:rsidRPr="001B65A3">
        <w:rPr>
          <w:color w:val="303030"/>
          <w:sz w:val="28"/>
          <w:szCs w:val="28"/>
        </w:rPr>
        <w:t xml:space="preserve">Завуалированная форма взятки –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гражданскому служащему за выполнение им иной оплачиваемой работы, </w:t>
      </w:r>
      <w:r w:rsidRPr="001B65A3">
        <w:rPr>
          <w:color w:val="303030"/>
          <w:sz w:val="28"/>
          <w:szCs w:val="28"/>
        </w:rPr>
        <w:lastRenderedPageBreak/>
        <w:t>«случайный» выигрыш в казино, прощение долга, уменьшение арендной платы, и</w:t>
      </w:r>
      <w:proofErr w:type="gramEnd"/>
      <w:r w:rsidRPr="001B65A3">
        <w:rPr>
          <w:color w:val="303030"/>
          <w:sz w:val="28"/>
          <w:szCs w:val="28"/>
        </w:rPr>
        <w:t xml:space="preserve"> т.д.</w:t>
      </w:r>
    </w:p>
    <w:p w:rsidR="001B65A3" w:rsidRPr="001B65A3" w:rsidRDefault="00D723DB" w:rsidP="00D723DB">
      <w:pPr>
        <w:pStyle w:val="p5"/>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xml:space="preserve">Взятка впрок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w:t>
      </w:r>
    </w:p>
    <w:p w:rsidR="00D723DB" w:rsidRPr="001B65A3" w:rsidRDefault="00D723DB" w:rsidP="00D723DB">
      <w:pPr>
        <w:pStyle w:val="p5"/>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покровительство и попустительство.</w:t>
      </w:r>
    </w:p>
    <w:p w:rsidR="00D723DB" w:rsidRPr="001B65A3" w:rsidRDefault="00D723DB" w:rsidP="001B65A3">
      <w:pPr>
        <w:pStyle w:val="p6"/>
        <w:shd w:val="clear" w:color="auto" w:fill="FFFFFF"/>
        <w:spacing w:before="60" w:beforeAutospacing="0" w:after="180" w:afterAutospacing="0"/>
        <w:jc w:val="center"/>
        <w:textAlignment w:val="baseline"/>
        <w:rPr>
          <w:b/>
          <w:color w:val="303030"/>
          <w:sz w:val="28"/>
          <w:szCs w:val="28"/>
        </w:rPr>
      </w:pPr>
      <w:r w:rsidRPr="001B65A3">
        <w:rPr>
          <w:rStyle w:val="s2"/>
          <w:b/>
          <w:color w:val="303030"/>
          <w:sz w:val="28"/>
          <w:szCs w:val="28"/>
        </w:rPr>
        <w:t>3. ВИДЫ КОРРУПЦИОННЫХ ПРАВОНАРУШЕНИЙ</w:t>
      </w:r>
    </w:p>
    <w:p w:rsidR="00D723DB" w:rsidRPr="001B65A3" w:rsidRDefault="00D723DB" w:rsidP="00D723DB">
      <w:pPr>
        <w:pStyle w:val="p5"/>
        <w:shd w:val="clear" w:color="auto" w:fill="FFFFFF"/>
        <w:spacing w:before="60" w:beforeAutospacing="0" w:after="180" w:afterAutospacing="0"/>
        <w:jc w:val="both"/>
        <w:textAlignment w:val="baseline"/>
        <w:rPr>
          <w:color w:val="303030"/>
          <w:sz w:val="28"/>
          <w:szCs w:val="28"/>
        </w:rPr>
      </w:pPr>
      <w:proofErr w:type="gramStart"/>
      <w:r w:rsidRPr="001B65A3">
        <w:rPr>
          <w:rStyle w:val="s3"/>
          <w:color w:val="303030"/>
          <w:sz w:val="28"/>
          <w:szCs w:val="28"/>
        </w:rPr>
        <w:t>Гражданско-правовые деликты (правонарушения, влекущие за собой обязанность возмещения причиненного ущерба)</w:t>
      </w:r>
      <w:r w:rsidRPr="001B65A3">
        <w:rPr>
          <w:rStyle w:val="apple-converted-space"/>
          <w:color w:val="303030"/>
          <w:sz w:val="28"/>
          <w:szCs w:val="28"/>
        </w:rPr>
        <w:t> </w:t>
      </w:r>
      <w:r w:rsidRPr="001B65A3">
        <w:rPr>
          <w:color w:val="303030"/>
          <w:sz w:val="28"/>
          <w:szCs w:val="28"/>
        </w:rPr>
        <w:t>– в соответствии с</w:t>
      </w:r>
      <w:r w:rsidRPr="001B65A3">
        <w:rPr>
          <w:rStyle w:val="apple-converted-space"/>
          <w:color w:val="303030"/>
          <w:sz w:val="28"/>
          <w:szCs w:val="28"/>
        </w:rPr>
        <w:t> </w:t>
      </w:r>
      <w:hyperlink r:id="rId5" w:tgtFrame="_blank" w:history="1">
        <w:r w:rsidRPr="001B65A3">
          <w:rPr>
            <w:rStyle w:val="s3"/>
            <w:color w:val="0E4D7A"/>
            <w:sz w:val="28"/>
            <w:szCs w:val="28"/>
            <w:u w:val="single"/>
          </w:rPr>
          <w:t>п. 6 ч. 1 ст. 17</w:t>
        </w:r>
      </w:hyperlink>
      <w:r w:rsidRPr="001B65A3">
        <w:rPr>
          <w:color w:val="303030"/>
          <w:sz w:val="28"/>
          <w:szCs w:val="28"/>
        </w:rPr>
        <w:t>Федерального закона от 27.07.2004 N 79-ФЗ “О государственной гражданской службе Российской Федерации” (далее – Закон N 79-ФЗ)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w:t>
      </w:r>
      <w:proofErr w:type="gramEnd"/>
      <w:r w:rsidRPr="001B65A3">
        <w:rPr>
          <w:color w:val="303030"/>
          <w:sz w:val="28"/>
          <w:szCs w:val="28"/>
        </w:rPr>
        <w:t>,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w:t>
      </w:r>
      <w:r w:rsidRPr="001B65A3">
        <w:rPr>
          <w:rStyle w:val="apple-converted-space"/>
          <w:color w:val="303030"/>
          <w:sz w:val="28"/>
          <w:szCs w:val="28"/>
        </w:rPr>
        <w:t> </w:t>
      </w:r>
      <w:hyperlink r:id="rId6" w:tgtFrame="_blank" w:history="1">
        <w:r w:rsidRPr="001B65A3">
          <w:rPr>
            <w:rStyle w:val="s3"/>
            <w:color w:val="0E4D7A"/>
            <w:sz w:val="28"/>
            <w:szCs w:val="28"/>
            <w:u w:val="single"/>
          </w:rPr>
          <w:t>кодексом</w:t>
        </w:r>
      </w:hyperlink>
      <w:r w:rsidRPr="001B65A3">
        <w:rPr>
          <w:rStyle w:val="apple-converted-space"/>
          <w:color w:val="303030"/>
          <w:sz w:val="28"/>
          <w:szCs w:val="28"/>
        </w:rPr>
        <w:t> </w:t>
      </w:r>
      <w:r w:rsidRPr="001B65A3">
        <w:rPr>
          <w:color w:val="303030"/>
          <w:sz w:val="28"/>
          <w:szCs w:val="28"/>
        </w:rPr>
        <w:t>РФ.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723DB" w:rsidRPr="001B65A3" w:rsidRDefault="00D723DB" w:rsidP="00D723DB">
      <w:pPr>
        <w:pStyle w:val="p5"/>
        <w:shd w:val="clear" w:color="auto" w:fill="FFFFFF"/>
        <w:spacing w:before="60" w:beforeAutospacing="0" w:after="180" w:afterAutospacing="0"/>
        <w:jc w:val="both"/>
        <w:textAlignment w:val="baseline"/>
        <w:rPr>
          <w:color w:val="303030"/>
          <w:sz w:val="28"/>
          <w:szCs w:val="28"/>
        </w:rPr>
      </w:pPr>
      <w:proofErr w:type="gramStart"/>
      <w:r w:rsidRPr="001B65A3">
        <w:rPr>
          <w:color w:val="303030"/>
          <w:sz w:val="28"/>
          <w:szCs w:val="28"/>
        </w:rPr>
        <w:t>На основании</w:t>
      </w:r>
      <w:r w:rsidRPr="001B65A3">
        <w:rPr>
          <w:rStyle w:val="apple-converted-space"/>
          <w:color w:val="303030"/>
          <w:sz w:val="28"/>
          <w:szCs w:val="28"/>
        </w:rPr>
        <w:t> </w:t>
      </w:r>
      <w:proofErr w:type="spellStart"/>
      <w:r w:rsidRPr="001B65A3">
        <w:rPr>
          <w:color w:val="303030"/>
          <w:sz w:val="28"/>
          <w:szCs w:val="28"/>
        </w:rPr>
        <w:fldChar w:fldCharType="begin"/>
      </w:r>
      <w:r w:rsidRPr="001B65A3">
        <w:rPr>
          <w:color w:val="303030"/>
          <w:sz w:val="28"/>
          <w:szCs w:val="28"/>
        </w:rPr>
        <w:instrText xml:space="preserve"> HYPERLINK "https://docviewer.yandex.ru/r.xml?sk=b5f0bc9d67b88bbd2efdaaf5c2cd21d1&amp;url=consultantplus%3A%2F%2Foffline%2Fref%3D3348E2DBC5F0ECAC188F47D47B699CB6E84B89D79218A9C4F7BE3291B4A0A58950A31E8C287C628FP8Y8F" \t "_blank" </w:instrText>
      </w:r>
      <w:r w:rsidRPr="001B65A3">
        <w:rPr>
          <w:color w:val="303030"/>
          <w:sz w:val="28"/>
          <w:szCs w:val="28"/>
        </w:rPr>
        <w:fldChar w:fldCharType="separate"/>
      </w:r>
      <w:r w:rsidRPr="001B65A3">
        <w:rPr>
          <w:rStyle w:val="s3"/>
          <w:color w:val="0E4D7A"/>
          <w:sz w:val="28"/>
          <w:szCs w:val="28"/>
          <w:u w:val="single"/>
        </w:rPr>
        <w:t>пп</w:t>
      </w:r>
      <w:proofErr w:type="spellEnd"/>
      <w:r w:rsidRPr="001B65A3">
        <w:rPr>
          <w:rStyle w:val="s3"/>
          <w:color w:val="0E4D7A"/>
          <w:sz w:val="28"/>
          <w:szCs w:val="28"/>
          <w:u w:val="single"/>
        </w:rPr>
        <w:t>. 3 п. 1 ст. 575</w:t>
      </w:r>
      <w:r w:rsidRPr="001B65A3">
        <w:rPr>
          <w:color w:val="303030"/>
          <w:sz w:val="28"/>
          <w:szCs w:val="28"/>
        </w:rPr>
        <w:fldChar w:fldCharType="end"/>
      </w:r>
      <w:r w:rsidRPr="001B65A3">
        <w:rPr>
          <w:rStyle w:val="apple-converted-space"/>
          <w:color w:val="303030"/>
          <w:sz w:val="28"/>
          <w:szCs w:val="28"/>
        </w:rPr>
        <w:t> </w:t>
      </w:r>
      <w:r w:rsidRPr="001B65A3">
        <w:rPr>
          <w:color w:val="303030"/>
          <w:sz w:val="28"/>
          <w:szCs w:val="28"/>
        </w:rPr>
        <w:t>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D723DB" w:rsidRPr="001B65A3" w:rsidRDefault="00D723DB" w:rsidP="00D723DB">
      <w:pPr>
        <w:pStyle w:val="p5"/>
        <w:shd w:val="clear" w:color="auto" w:fill="FFFFFF"/>
        <w:spacing w:before="60" w:beforeAutospacing="0" w:after="180" w:afterAutospacing="0"/>
        <w:jc w:val="both"/>
        <w:textAlignment w:val="baseline"/>
        <w:rPr>
          <w:color w:val="303030"/>
          <w:sz w:val="28"/>
          <w:szCs w:val="28"/>
        </w:rPr>
      </w:pPr>
      <w:proofErr w:type="gramStart"/>
      <w:r w:rsidRPr="001B65A3">
        <w:rPr>
          <w:rStyle w:val="s2"/>
          <w:color w:val="303030"/>
          <w:sz w:val="28"/>
          <w:szCs w:val="28"/>
        </w:rPr>
        <w:t>Учитывая изложенное, для гражданских служащих установлен запрет на получение подарков в связи с исполнением должностных обязанностей независимо от стоимости подарка.</w:t>
      </w:r>
      <w:proofErr w:type="gramEnd"/>
      <w:r w:rsidRPr="001B65A3">
        <w:rPr>
          <w:rStyle w:val="s2"/>
          <w:color w:val="303030"/>
          <w:sz w:val="28"/>
          <w:szCs w:val="28"/>
        </w:rPr>
        <w:t xml:space="preserve">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proofErr w:type="gramStart"/>
      <w:r w:rsidRPr="001B65A3">
        <w:rPr>
          <w:rStyle w:val="s3"/>
          <w:color w:val="303030"/>
          <w:sz w:val="28"/>
          <w:szCs w:val="28"/>
        </w:rPr>
        <w:t>Дисциплинарные правонарушения</w:t>
      </w:r>
      <w:r w:rsidRPr="001B65A3">
        <w:rPr>
          <w:rStyle w:val="apple-converted-space"/>
          <w:color w:val="303030"/>
          <w:sz w:val="28"/>
          <w:szCs w:val="28"/>
        </w:rPr>
        <w:t> </w:t>
      </w:r>
      <w:r w:rsidRPr="001B65A3">
        <w:rPr>
          <w:color w:val="303030"/>
          <w:sz w:val="28"/>
          <w:szCs w:val="28"/>
        </w:rPr>
        <w:t xml:space="preserve">(нарушения отдельных ограничений и запретов по службе – ст.ст. 16,17 Федерального закона от 27.07.2004 № 79-ФЗ); обязанность государственных служащих представлять сведения о доходах, об </w:t>
      </w:r>
      <w:r w:rsidRPr="001B65A3">
        <w:rPr>
          <w:color w:val="303030"/>
          <w:sz w:val="28"/>
          <w:szCs w:val="28"/>
        </w:rPr>
        <w:lastRenderedPageBreak/>
        <w:t>имуществе и обязательствах имущественного характера –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roofErr w:type="gramEnd"/>
    </w:p>
    <w:p w:rsidR="00D723DB" w:rsidRPr="001B65A3" w:rsidRDefault="00D723DB" w:rsidP="00D723DB">
      <w:pPr>
        <w:pStyle w:val="p3"/>
        <w:shd w:val="clear" w:color="auto" w:fill="FFFFFF"/>
        <w:spacing w:before="60" w:beforeAutospacing="0" w:after="180" w:afterAutospacing="0"/>
        <w:jc w:val="both"/>
        <w:textAlignment w:val="baseline"/>
        <w:rPr>
          <w:color w:val="303030"/>
          <w:sz w:val="28"/>
          <w:szCs w:val="28"/>
        </w:rPr>
      </w:pPr>
      <w:r w:rsidRPr="001B65A3">
        <w:rPr>
          <w:rStyle w:val="s3"/>
          <w:color w:val="303030"/>
          <w:sz w:val="28"/>
          <w:szCs w:val="28"/>
        </w:rPr>
        <w:t>Административные правонарушения</w:t>
      </w:r>
      <w:r w:rsidRPr="001B65A3">
        <w:rPr>
          <w:rStyle w:val="apple-converted-space"/>
          <w:color w:val="303030"/>
          <w:sz w:val="28"/>
          <w:szCs w:val="28"/>
        </w:rPr>
        <w:t> </w:t>
      </w:r>
      <w:r w:rsidRPr="001B65A3">
        <w:rPr>
          <w:color w:val="303030"/>
          <w:sz w:val="28"/>
          <w:szCs w:val="28"/>
        </w:rPr>
        <w:t xml:space="preserve">(Мелкое хищение – статья 7.27 Кодекса Российской Федерации об административных правонарушениях (далее </w:t>
      </w:r>
      <w:proofErr w:type="gramStart"/>
      <w:r w:rsidRPr="001B65A3">
        <w:rPr>
          <w:color w:val="303030"/>
          <w:sz w:val="28"/>
          <w:szCs w:val="28"/>
        </w:rPr>
        <w:t>-</w:t>
      </w:r>
      <w:proofErr w:type="spellStart"/>
      <w:r w:rsidRPr="001B65A3">
        <w:rPr>
          <w:color w:val="303030"/>
          <w:sz w:val="28"/>
          <w:szCs w:val="28"/>
        </w:rPr>
        <w:t>К</w:t>
      </w:r>
      <w:proofErr w:type="gramEnd"/>
      <w:r w:rsidRPr="001B65A3">
        <w:rPr>
          <w:color w:val="303030"/>
          <w:sz w:val="28"/>
          <w:szCs w:val="28"/>
        </w:rPr>
        <w:t>оАП</w:t>
      </w:r>
      <w:proofErr w:type="spellEnd"/>
      <w:r w:rsidRPr="001B65A3">
        <w:rPr>
          <w:color w:val="303030"/>
          <w:sz w:val="28"/>
          <w:szCs w:val="28"/>
        </w:rPr>
        <w:t xml:space="preserve">) (в случае совершения соответствующего действия путем присвоения или растраты); Нецелевое расходование бюджетных средств -статья 15.14 </w:t>
      </w:r>
      <w:proofErr w:type="spellStart"/>
      <w:r w:rsidRPr="001B65A3">
        <w:rPr>
          <w:color w:val="303030"/>
          <w:sz w:val="28"/>
          <w:szCs w:val="28"/>
        </w:rPr>
        <w:t>КоАП</w:t>
      </w:r>
      <w:proofErr w:type="spellEnd"/>
      <w:r w:rsidRPr="001B65A3">
        <w:rPr>
          <w:color w:val="303030"/>
          <w:sz w:val="28"/>
          <w:szCs w:val="28"/>
        </w:rPr>
        <w:t xml:space="preserve">; Незаконное вознаграждение от имени юридического лица -статья 19.28 </w:t>
      </w:r>
      <w:proofErr w:type="spellStart"/>
      <w:r w:rsidRPr="001B65A3">
        <w:rPr>
          <w:color w:val="303030"/>
          <w:sz w:val="28"/>
          <w:szCs w:val="28"/>
        </w:rPr>
        <w:t>КоАП</w:t>
      </w:r>
      <w:proofErr w:type="spellEnd"/>
      <w:r w:rsidRPr="001B65A3">
        <w:rPr>
          <w:color w:val="303030"/>
          <w:sz w:val="28"/>
          <w:szCs w:val="28"/>
        </w:rPr>
        <w:t xml:space="preserve">; Незаконное привлечение к трудовой деятельности государственного служащего (бывшего государственного служащего) статья 19.29 </w:t>
      </w:r>
      <w:proofErr w:type="spellStart"/>
      <w:r w:rsidRPr="001B65A3">
        <w:rPr>
          <w:color w:val="303030"/>
          <w:sz w:val="28"/>
          <w:szCs w:val="28"/>
        </w:rPr>
        <w:t>КоАП</w:t>
      </w:r>
      <w:proofErr w:type="spellEnd"/>
      <w:r w:rsidRPr="001B65A3">
        <w:rPr>
          <w:color w:val="303030"/>
          <w:sz w:val="28"/>
          <w:szCs w:val="28"/>
        </w:rPr>
        <w:t xml:space="preserve"> и др.).</w:t>
      </w:r>
    </w:p>
    <w:p w:rsidR="00D723DB" w:rsidRPr="001B65A3" w:rsidRDefault="00D723DB" w:rsidP="001B65A3">
      <w:pPr>
        <w:pStyle w:val="p3"/>
        <w:shd w:val="clear" w:color="auto" w:fill="FFFFFF"/>
        <w:spacing w:before="60" w:beforeAutospacing="0" w:after="180" w:afterAutospacing="0"/>
        <w:jc w:val="both"/>
        <w:textAlignment w:val="baseline"/>
        <w:rPr>
          <w:rStyle w:val="s2"/>
          <w:color w:val="303030"/>
          <w:sz w:val="28"/>
          <w:szCs w:val="28"/>
        </w:rPr>
      </w:pPr>
      <w:proofErr w:type="gramStart"/>
      <w:r w:rsidRPr="001B65A3">
        <w:rPr>
          <w:rStyle w:val="s3"/>
          <w:color w:val="303030"/>
          <w:sz w:val="28"/>
          <w:szCs w:val="28"/>
        </w:rPr>
        <w:t>Преступления:</w:t>
      </w:r>
      <w:r w:rsidRPr="001B65A3">
        <w:rPr>
          <w:rStyle w:val="apple-converted-space"/>
          <w:color w:val="303030"/>
          <w:sz w:val="28"/>
          <w:szCs w:val="28"/>
        </w:rPr>
        <w:t> </w:t>
      </w:r>
      <w:r w:rsidRPr="001B65A3">
        <w:rPr>
          <w:color w:val="303030"/>
          <w:sz w:val="28"/>
          <w:szCs w:val="28"/>
        </w:rPr>
        <w:t>(злоупотребление должностными полномочиями – статья 285 УК РФ); незаконное участие в предпринимательской деятельности – статья 289 УК РФ (Состав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w:t>
      </w:r>
      <w:proofErr w:type="gramEnd"/>
      <w:r w:rsidRPr="001B65A3">
        <w:rPr>
          <w:color w:val="303030"/>
          <w:sz w:val="28"/>
          <w:szCs w:val="28"/>
        </w:rPr>
        <w:t xml:space="preserve"> получение взятки – статья 290 УК РФ; дача взятки – статья 291 УК РФ); служебный подлог – статья 292 УК РФ; провокация взятки либо коммерческого подкупа – статья 304 УК РФ; подкуп свидетеля, потерпевшего, эксперта или переводчика – часть 1 статьи 309 УК РФ.</w:t>
      </w:r>
    </w:p>
    <w:p w:rsidR="00D723DB" w:rsidRPr="001B65A3" w:rsidRDefault="00D723DB" w:rsidP="00D723DB">
      <w:pPr>
        <w:pStyle w:val="p8"/>
        <w:shd w:val="clear" w:color="auto" w:fill="FFFFFF"/>
        <w:spacing w:before="60" w:beforeAutospacing="0" w:after="180" w:afterAutospacing="0"/>
        <w:textAlignment w:val="baseline"/>
        <w:rPr>
          <w:rStyle w:val="s2"/>
          <w:b/>
          <w:color w:val="303030"/>
          <w:sz w:val="28"/>
          <w:szCs w:val="28"/>
        </w:rPr>
      </w:pPr>
    </w:p>
    <w:p w:rsidR="00D723DB" w:rsidRPr="001B65A3" w:rsidRDefault="00D723DB" w:rsidP="001B65A3">
      <w:pPr>
        <w:pStyle w:val="p8"/>
        <w:shd w:val="clear" w:color="auto" w:fill="FFFFFF"/>
        <w:spacing w:before="60" w:beforeAutospacing="0" w:after="180" w:afterAutospacing="0"/>
        <w:jc w:val="center"/>
        <w:textAlignment w:val="baseline"/>
        <w:rPr>
          <w:b/>
          <w:color w:val="303030"/>
          <w:sz w:val="28"/>
          <w:szCs w:val="28"/>
        </w:rPr>
      </w:pPr>
      <w:r w:rsidRPr="001B65A3">
        <w:rPr>
          <w:rStyle w:val="s2"/>
          <w:b/>
          <w:color w:val="303030"/>
          <w:sz w:val="28"/>
          <w:szCs w:val="28"/>
        </w:rPr>
        <w:t>4. КАКИЕ ДЕЙСТВИЯ СЧИТАЮТСЯ ВЫМОГАТЕЛЬСТВОМ ВЗЯТКИ?</w:t>
      </w:r>
    </w:p>
    <w:p w:rsidR="00D723DB" w:rsidRPr="001B65A3" w:rsidRDefault="00D723DB" w:rsidP="001B65A3">
      <w:pPr>
        <w:pStyle w:val="p5"/>
        <w:shd w:val="clear" w:color="auto" w:fill="FFFFFF"/>
        <w:spacing w:before="60" w:beforeAutospacing="0" w:after="180" w:afterAutospacing="0"/>
        <w:jc w:val="both"/>
        <w:textAlignment w:val="baseline"/>
        <w:rPr>
          <w:color w:val="303030"/>
          <w:sz w:val="28"/>
          <w:szCs w:val="28"/>
        </w:rPr>
      </w:pPr>
      <w:proofErr w:type="gramStart"/>
      <w:r w:rsidRPr="001B65A3">
        <w:rPr>
          <w:color w:val="303030"/>
          <w:sz w:val="28"/>
          <w:szCs w:val="28"/>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1B65A3">
        <w:rPr>
          <w:color w:val="303030"/>
          <w:sz w:val="28"/>
          <w:szCs w:val="28"/>
        </w:rPr>
        <w:t xml:space="preserve"> предотвращения вредных последствий для его правоохраняемых интересов.</w:t>
      </w:r>
    </w:p>
    <w:p w:rsidR="00D723DB" w:rsidRPr="001B65A3" w:rsidRDefault="00D723DB" w:rsidP="001B65A3">
      <w:pPr>
        <w:pStyle w:val="p6"/>
        <w:shd w:val="clear" w:color="auto" w:fill="FFFFFF"/>
        <w:spacing w:before="60" w:beforeAutospacing="0" w:after="180" w:afterAutospacing="0"/>
        <w:jc w:val="center"/>
        <w:textAlignment w:val="baseline"/>
        <w:rPr>
          <w:color w:val="303030"/>
          <w:sz w:val="28"/>
          <w:szCs w:val="28"/>
        </w:rPr>
      </w:pPr>
      <w:r w:rsidRPr="001B65A3">
        <w:rPr>
          <w:rStyle w:val="s2"/>
          <w:color w:val="303030"/>
          <w:sz w:val="28"/>
          <w:szCs w:val="28"/>
        </w:rPr>
        <w:t>5</w:t>
      </w:r>
      <w:r w:rsidRPr="001B65A3">
        <w:rPr>
          <w:rStyle w:val="s2"/>
          <w:b/>
          <w:color w:val="303030"/>
          <w:sz w:val="28"/>
          <w:szCs w:val="28"/>
        </w:rPr>
        <w:t>. ДЕЙСТВИЯ ГОСУДАРСТВЕННОГО СЛУЖАЩЕГО</w:t>
      </w:r>
      <w:r w:rsidRPr="001B65A3">
        <w:rPr>
          <w:rStyle w:val="apple-converted-space"/>
          <w:b/>
          <w:color w:val="303030"/>
          <w:sz w:val="28"/>
          <w:szCs w:val="28"/>
        </w:rPr>
        <w:t> </w:t>
      </w:r>
      <w:bookmarkStart w:id="0" w:name="_GoBack"/>
      <w:bookmarkEnd w:id="0"/>
      <w:r w:rsidRPr="001B65A3">
        <w:rPr>
          <w:rStyle w:val="s2"/>
          <w:b/>
          <w:color w:val="303030"/>
          <w:sz w:val="28"/>
          <w:szCs w:val="28"/>
        </w:rPr>
        <w:t>ПОСЛЕ ФАКТА ПРЕДЛОЖЕНИЯ ВЗЯТКИ</w:t>
      </w:r>
    </w:p>
    <w:p w:rsidR="00D723DB" w:rsidRPr="001B65A3" w:rsidRDefault="00D723DB" w:rsidP="00D723DB">
      <w:pPr>
        <w:pStyle w:val="p4"/>
        <w:shd w:val="clear" w:color="auto" w:fill="FFFFFF"/>
        <w:spacing w:before="60" w:beforeAutospacing="0" w:after="180" w:afterAutospacing="0"/>
        <w:textAlignment w:val="baseline"/>
        <w:rPr>
          <w:color w:val="303030"/>
          <w:sz w:val="28"/>
          <w:szCs w:val="28"/>
        </w:rPr>
      </w:pPr>
      <w:r w:rsidRPr="001B65A3">
        <w:rPr>
          <w:rStyle w:val="s2"/>
          <w:color w:val="303030"/>
          <w:sz w:val="28"/>
          <w:szCs w:val="28"/>
        </w:rPr>
        <w:t> </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Статья 9 Закона о противодействии коррупции предписывает</w:t>
      </w:r>
      <w:r w:rsidRPr="001B65A3">
        <w:rPr>
          <w:color w:val="303030"/>
          <w:sz w:val="28"/>
          <w:szCs w:val="28"/>
        </w:rPr>
        <w:br/>
        <w:t>государственным и муниципальным служащим уведомлять об обращениях в</w:t>
      </w:r>
      <w:r w:rsidRPr="001B65A3">
        <w:rPr>
          <w:color w:val="303030"/>
          <w:sz w:val="28"/>
          <w:szCs w:val="28"/>
        </w:rPr>
        <w:br/>
        <w:t>целях склонения к совершению коррупционных правонарушений.</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xml:space="preserve">Государственный или муниципальный служащий обязан уведомлять представителя нанимателя (работодателя), органы прокуратуры или другие </w:t>
      </w:r>
      <w:r w:rsidRPr="001B65A3">
        <w:rPr>
          <w:color w:val="303030"/>
          <w:sz w:val="28"/>
          <w:szCs w:val="28"/>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proofErr w:type="gramStart"/>
      <w:r w:rsidRPr="001B65A3">
        <w:rPr>
          <w:color w:val="303030"/>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B65A3">
        <w:rPr>
          <w:color w:val="303030"/>
          <w:sz w:val="28"/>
          <w:szCs w:val="28"/>
        </w:rPr>
        <w:t xml:space="preserve"> Российской Федерации.</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723DB" w:rsidRPr="001B65A3" w:rsidRDefault="00D723DB" w:rsidP="001B65A3">
      <w:pPr>
        <w:pStyle w:val="p3"/>
        <w:shd w:val="clear" w:color="auto" w:fill="FFFFFF"/>
        <w:spacing w:before="60" w:beforeAutospacing="0" w:after="180" w:afterAutospacing="0"/>
        <w:jc w:val="center"/>
        <w:textAlignment w:val="baseline"/>
        <w:rPr>
          <w:b/>
          <w:color w:val="303030"/>
          <w:sz w:val="28"/>
          <w:szCs w:val="28"/>
        </w:rPr>
      </w:pPr>
      <w:r w:rsidRPr="001B65A3">
        <w:rPr>
          <w:rStyle w:val="s1"/>
          <w:b/>
          <w:color w:val="303030"/>
          <w:sz w:val="28"/>
          <w:szCs w:val="28"/>
        </w:rPr>
        <w:t>ЭТО ВАЖНО ЗНАТЬ!</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D723DB" w:rsidRPr="001B65A3" w:rsidRDefault="00D723DB" w:rsidP="001B65A3">
      <w:pPr>
        <w:pStyle w:val="p4"/>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Вы имеете право получить копию своего заявления с отметкой о регистрации его в правоохранительном органе.</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xml:space="preserve">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w:t>
      </w:r>
      <w:r w:rsidRPr="001B65A3">
        <w:rPr>
          <w:color w:val="303030"/>
          <w:sz w:val="28"/>
          <w:szCs w:val="28"/>
        </w:rPr>
        <w:lastRenderedPageBreak/>
        <w:t>прокурорский надзор за деятельностью правоохранительных органов и силовых структур.</w:t>
      </w:r>
    </w:p>
    <w:p w:rsidR="00D723DB" w:rsidRPr="001B65A3" w:rsidRDefault="00D723DB" w:rsidP="001B65A3">
      <w:pPr>
        <w:pStyle w:val="p3"/>
        <w:shd w:val="clear" w:color="auto" w:fill="FFFFFF"/>
        <w:spacing w:before="60" w:beforeAutospacing="0" w:after="180" w:afterAutospacing="0"/>
        <w:jc w:val="center"/>
        <w:textAlignment w:val="baseline"/>
        <w:rPr>
          <w:b/>
          <w:color w:val="303030"/>
          <w:sz w:val="28"/>
          <w:szCs w:val="28"/>
        </w:rPr>
      </w:pPr>
      <w:r w:rsidRPr="001B65A3">
        <w:rPr>
          <w:rStyle w:val="s2"/>
          <w:b/>
          <w:color w:val="303030"/>
          <w:sz w:val="28"/>
          <w:szCs w:val="28"/>
        </w:rPr>
        <w:t>ДОПОЛНИТЕЛЬНАЯ ИНФОРМАЦИЯ</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В целях профилактики коррупционных правонарушений и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 исключения злоупотреблений на федеральной государственной службе и государственной гражданской службе субъектов Российской Федерации Президентом Российской Федерации изданы следующие указы:</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Указ Президента Российской Федерации от 12.08.2002 № 885 «Об утверждении общих принципов служебного поведения государственных служащих»;</w:t>
      </w:r>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proofErr w:type="gramStart"/>
      <w:r w:rsidRPr="001B65A3">
        <w:rPr>
          <w:color w:val="303030"/>
          <w:sz w:val="28"/>
          <w:szCs w:val="28"/>
        </w:rPr>
        <w:t>– 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723DB" w:rsidRPr="001B65A3" w:rsidRDefault="00D723DB" w:rsidP="001B65A3">
      <w:pPr>
        <w:pStyle w:val="p3"/>
        <w:shd w:val="clear" w:color="auto" w:fill="FFFFFF"/>
        <w:spacing w:before="60" w:beforeAutospacing="0" w:after="180" w:afterAutospacing="0"/>
        <w:jc w:val="both"/>
        <w:textAlignment w:val="baseline"/>
        <w:rPr>
          <w:color w:val="303030"/>
          <w:sz w:val="28"/>
          <w:szCs w:val="28"/>
        </w:rPr>
      </w:pPr>
      <w:r w:rsidRPr="001B65A3">
        <w:rPr>
          <w:color w:val="303030"/>
          <w:sz w:val="28"/>
          <w:szCs w:val="28"/>
        </w:rPr>
        <w:t>– 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w:t>
      </w:r>
    </w:p>
    <w:p w:rsidR="00543BA7" w:rsidRPr="00D723DB" w:rsidRDefault="00543BA7" w:rsidP="001B65A3">
      <w:pPr>
        <w:jc w:val="both"/>
        <w:rPr>
          <w:rFonts w:ascii="Times New Roman" w:hAnsi="Times New Roman" w:cs="Times New Roman"/>
          <w:sz w:val="28"/>
          <w:szCs w:val="28"/>
        </w:rPr>
      </w:pPr>
    </w:p>
    <w:sectPr w:rsidR="00543BA7" w:rsidRPr="00D723DB" w:rsidSect="001B65A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23DB"/>
    <w:rsid w:val="001B65A3"/>
    <w:rsid w:val="00543BA7"/>
    <w:rsid w:val="00D72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72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723DB"/>
  </w:style>
  <w:style w:type="paragraph" w:customStyle="1" w:styleId="p2">
    <w:name w:val="p2"/>
    <w:basedOn w:val="a"/>
    <w:rsid w:val="00D72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723DB"/>
  </w:style>
  <w:style w:type="paragraph" w:customStyle="1" w:styleId="p3">
    <w:name w:val="p3"/>
    <w:basedOn w:val="a"/>
    <w:rsid w:val="00D72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23DB"/>
  </w:style>
  <w:style w:type="character" w:customStyle="1" w:styleId="s3">
    <w:name w:val="s3"/>
    <w:basedOn w:val="a0"/>
    <w:rsid w:val="00D723DB"/>
  </w:style>
  <w:style w:type="character" w:customStyle="1" w:styleId="s4">
    <w:name w:val="s4"/>
    <w:basedOn w:val="a0"/>
    <w:rsid w:val="00D723DB"/>
  </w:style>
  <w:style w:type="paragraph" w:customStyle="1" w:styleId="p4">
    <w:name w:val="p4"/>
    <w:basedOn w:val="a"/>
    <w:rsid w:val="00D72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72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D72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72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viewer.yandex.ru/r.xml?sk=b5f0bc9d67b88bbd2efdaaf5c2cd21d1&amp;url=consultantplus%3A%2F%2Foffline%2Fref%3D3348E2DBC5F0ECAC188F47D47B699CB6E84B89D79218A9C4F7BE3291B4A0A58950A31E8C287C628FP8Y8F" TargetMode="External"/><Relationship Id="rId5" Type="http://schemas.openxmlformats.org/officeDocument/2006/relationships/hyperlink" Target="https://docviewer.yandex.ru/r.xml?sk=b5f0bc9d67b88bbd2efdaaf5c2cd21d1&amp;url=consultantplus%3A%2F%2Foffline%2Fref%3D3348E2DBC5F0ECAC188F47D47B699CB6E84B8FD3961EA9C4F7BE3291B4A0A58950A31E8C287E638EP8Y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D45A-0C51-4445-ACFB-1B9F0563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2017-03-23T06:38:00Z</cp:lastPrinted>
  <dcterms:created xsi:type="dcterms:W3CDTF">2017-03-23T06:20:00Z</dcterms:created>
  <dcterms:modified xsi:type="dcterms:W3CDTF">2017-03-23T06:39:00Z</dcterms:modified>
</cp:coreProperties>
</file>