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42D" w:rsidRDefault="00DB642D" w:rsidP="007158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бюджетное образовательное учреждение </w:t>
      </w:r>
    </w:p>
    <w:p w:rsidR="00DB642D" w:rsidRDefault="00DB642D" w:rsidP="007158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«Опольевская основная общеобразовательная школа»</w:t>
      </w:r>
    </w:p>
    <w:p w:rsidR="00DB642D" w:rsidRPr="00E565AF" w:rsidRDefault="00DB642D" w:rsidP="00D9303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page" w:horzAnchor="margin" w:tblpY="23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323"/>
      </w:tblGrid>
      <w:tr w:rsidR="00DB642D" w:rsidRPr="0053373F" w:rsidTr="00430FAE">
        <w:tc>
          <w:tcPr>
            <w:tcW w:w="4248" w:type="dxa"/>
          </w:tcPr>
          <w:p w:rsidR="00DB642D" w:rsidRPr="0053373F" w:rsidRDefault="00DB642D" w:rsidP="00430F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3373F">
              <w:rPr>
                <w:rFonts w:ascii="Times New Roman" w:hAnsi="Times New Roman" w:cs="Times New Roman"/>
              </w:rPr>
              <w:t>РАССМОТРЕНО</w:t>
            </w:r>
          </w:p>
          <w:p w:rsidR="00DB642D" w:rsidRPr="0053373F" w:rsidRDefault="00DB642D" w:rsidP="00430F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3373F">
              <w:rPr>
                <w:rFonts w:ascii="Times New Roman" w:hAnsi="Times New Roman" w:cs="Times New Roman"/>
              </w:rPr>
              <w:t>На педагогическом совете</w:t>
            </w:r>
          </w:p>
          <w:p w:rsidR="00DB642D" w:rsidRPr="0053373F" w:rsidRDefault="00DB642D" w:rsidP="00430FA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373F">
              <w:rPr>
                <w:rFonts w:ascii="Times New Roman" w:hAnsi="Times New Roman" w:cs="Times New Roman"/>
              </w:rPr>
              <w:t xml:space="preserve">Протокол №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53373F">
              <w:rPr>
                <w:rFonts w:ascii="Times New Roman" w:hAnsi="Times New Roman" w:cs="Times New Roman"/>
              </w:rPr>
              <w:t xml:space="preserve"> от                 201   г</w:t>
            </w:r>
          </w:p>
        </w:tc>
        <w:tc>
          <w:tcPr>
            <w:tcW w:w="5323" w:type="dxa"/>
          </w:tcPr>
          <w:p w:rsidR="00DB642D" w:rsidRPr="0053373F" w:rsidRDefault="00DB642D" w:rsidP="00D9303A">
            <w:pPr>
              <w:jc w:val="right"/>
              <w:rPr>
                <w:rFonts w:ascii="Times New Roman" w:hAnsi="Times New Roman" w:cs="Times New Roman"/>
              </w:rPr>
            </w:pPr>
            <w:r w:rsidRPr="0053373F">
              <w:rPr>
                <w:rFonts w:ascii="Times New Roman" w:hAnsi="Times New Roman" w:cs="Times New Roman"/>
              </w:rPr>
              <w:t>УТВЕРЖДЕНО</w:t>
            </w:r>
          </w:p>
          <w:p w:rsidR="00DB642D" w:rsidRPr="0053373F" w:rsidRDefault="00DB642D" w:rsidP="00430FAE">
            <w:pPr>
              <w:rPr>
                <w:rFonts w:ascii="Times New Roman" w:hAnsi="Times New Roman" w:cs="Times New Roman"/>
              </w:rPr>
            </w:pPr>
            <w:r w:rsidRPr="0053373F">
              <w:rPr>
                <w:rFonts w:ascii="Times New Roman" w:hAnsi="Times New Roman" w:cs="Times New Roman"/>
              </w:rPr>
              <w:t xml:space="preserve">                    Приказом №     от                          201  г.</w:t>
            </w:r>
          </w:p>
          <w:p w:rsidR="00DB642D" w:rsidRPr="0053373F" w:rsidRDefault="00DB642D" w:rsidP="00430FAE">
            <w:pPr>
              <w:rPr>
                <w:rFonts w:ascii="Times New Roman" w:hAnsi="Times New Roman" w:cs="Times New Roman"/>
              </w:rPr>
            </w:pPr>
            <w:r w:rsidRPr="0053373F">
              <w:rPr>
                <w:rFonts w:ascii="Times New Roman" w:hAnsi="Times New Roman" w:cs="Times New Roman"/>
              </w:rPr>
              <w:t xml:space="preserve">                                                      Директор школы:</w:t>
            </w:r>
          </w:p>
          <w:p w:rsidR="00DB642D" w:rsidRPr="0053373F" w:rsidRDefault="00DB642D" w:rsidP="00430FAE">
            <w:pPr>
              <w:rPr>
                <w:rFonts w:ascii="Times New Roman" w:hAnsi="Times New Roman" w:cs="Times New Roman"/>
              </w:rPr>
            </w:pPr>
            <w:r w:rsidRPr="0053373F">
              <w:rPr>
                <w:rFonts w:ascii="Times New Roman" w:hAnsi="Times New Roman" w:cs="Times New Roman"/>
              </w:rPr>
              <w:t>____________________А.Н.Васильева</w:t>
            </w:r>
          </w:p>
        </w:tc>
      </w:tr>
    </w:tbl>
    <w:p w:rsidR="00DB642D" w:rsidRDefault="00DB642D" w:rsidP="00715800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DB642D" w:rsidRDefault="00DB642D" w:rsidP="00715800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DB642D" w:rsidRDefault="00DB642D" w:rsidP="00715800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 об общем собрании работников образовательной организации</w:t>
      </w:r>
    </w:p>
    <w:p w:rsidR="00DB642D" w:rsidRDefault="00DB642D" w:rsidP="00715800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rPr>
          <w:rFonts w:ascii="Times New Roman" w:hAnsi="Times New Roman" w:cs="Times New Roman"/>
          <w:color w:val="000000"/>
          <w:sz w:val="24"/>
          <w:szCs w:val="24"/>
        </w:rPr>
      </w:pPr>
    </w:p>
    <w:p w:rsidR="00DB642D" w:rsidRDefault="00DB642D" w:rsidP="00715800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 w:line="240" w:lineRule="auto"/>
        <w:ind w:right="1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DB642D" w:rsidRDefault="00DB642D" w:rsidP="00715800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29.12.2012 № 273-ФЗ "Об образовании в Российской Федерации"</w:t>
      </w:r>
      <w:r>
        <w:rPr>
          <w:rFonts w:ascii="Times New Roman" w:hAnsi="Times New Roman" w:cs="Times New Roman"/>
          <w:sz w:val="24"/>
          <w:szCs w:val="24"/>
        </w:rPr>
        <w:t>, Уставом образовательного  учреждения (далее – ОУ) и регламентирует деятельность Общего собрания работников ОУ, являющегося одним из коллегиальных органов управления ОУ.</w:t>
      </w:r>
    </w:p>
    <w:p w:rsidR="00DB642D" w:rsidRDefault="00DB642D" w:rsidP="00715800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 своей деятельности Общее собрание работников ОУ (далее – Общее собрание) руководствуется Конституцией Российской Федерации, Конвенцией ООН о правах ребенка, федеральным, региональным местным законодательством, актами органов местного самоуправления в области образования и социальной защиты, Уставом ОУ и настоящим положением.</w:t>
      </w:r>
    </w:p>
    <w:p w:rsidR="00DB642D" w:rsidRDefault="00DB642D" w:rsidP="00715800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Целью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Общего собрания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общее руководство организацией в соответствии с учредительными, программными документами и локальными актами. </w:t>
      </w:r>
    </w:p>
    <w:p w:rsidR="00DB642D" w:rsidRDefault="00DB642D" w:rsidP="007158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1.4. </w:t>
      </w:r>
      <w:r>
        <w:rPr>
          <w:rFonts w:ascii="Times New Roman" w:hAnsi="Times New Roman" w:cs="Times New Roman"/>
          <w:sz w:val="24"/>
          <w:szCs w:val="24"/>
        </w:rPr>
        <w:t xml:space="preserve">Общее собрание работает в тесном контакте с администрацией и иными органами самоуправления ОУ, в соответствии с действующим законодательством, подзаконными нормативными актами и Уставом ОУ. </w:t>
      </w:r>
    </w:p>
    <w:p w:rsidR="00DB642D" w:rsidRDefault="00DB642D" w:rsidP="007158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642D" w:rsidRDefault="00DB642D" w:rsidP="00715800">
      <w:pPr>
        <w:widowControl w:val="0"/>
        <w:autoSpaceDE w:val="0"/>
        <w:autoSpaceDN w:val="0"/>
        <w:adjustRightInd w:val="0"/>
        <w:spacing w:after="0" w:line="240" w:lineRule="auto"/>
        <w:ind w:left="15" w:right="60" w:hanging="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Задачи Общего собрания</w:t>
      </w:r>
    </w:p>
    <w:p w:rsidR="00DB642D" w:rsidRDefault="00DB642D" w:rsidP="00715800">
      <w:pPr>
        <w:widowControl w:val="0"/>
        <w:autoSpaceDE w:val="0"/>
        <w:autoSpaceDN w:val="0"/>
        <w:adjustRightInd w:val="0"/>
        <w:spacing w:after="0" w:line="240" w:lineRule="auto"/>
        <w:ind w:left="15" w:right="60" w:hanging="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Общего собрания </w:t>
      </w:r>
      <w:r>
        <w:rPr>
          <w:rFonts w:ascii="Times New Roman" w:hAnsi="Times New Roman" w:cs="Times New Roman"/>
          <w:sz w:val="24"/>
          <w:szCs w:val="24"/>
        </w:rPr>
        <w:t>направлена на решение следующих задач:</w:t>
      </w:r>
    </w:p>
    <w:p w:rsidR="00DB642D" w:rsidRDefault="00DB642D" w:rsidP="007158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организация образовательного процесса и финансово-хозяйственной деятельности ОУ на высоком качественном уровне;</w:t>
      </w:r>
    </w:p>
    <w:p w:rsidR="00DB642D" w:rsidRDefault="00DB642D" w:rsidP="007158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 перспективных направлений функционирования и развития </w:t>
      </w:r>
      <w:r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B642D" w:rsidRDefault="00DB642D" w:rsidP="007158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привлечение общественности к решению вопросов развития ОУ;</w:t>
      </w:r>
    </w:p>
    <w:p w:rsidR="00DB642D" w:rsidRDefault="00DB642D" w:rsidP="007158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создание оптимальных условий для осуществления образовательного процесса, развивающей и досуговой деятельности;</w:t>
      </w:r>
    </w:p>
    <w:p w:rsidR="00DB642D" w:rsidRDefault="00DB642D" w:rsidP="007158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решение вопросов, связанных с развитием образовательной среды ОУ;</w:t>
      </w:r>
    </w:p>
    <w:p w:rsidR="00DB642D" w:rsidRDefault="00DB642D" w:rsidP="007158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решение вопросов о необходимости регламентации локальными актами отдельных аспектов деятельности ОУ;</w:t>
      </w:r>
    </w:p>
    <w:p w:rsidR="00DB642D" w:rsidRDefault="00DB642D" w:rsidP="007158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помощь администрации в разработке локальных актов ОУ;</w:t>
      </w:r>
    </w:p>
    <w:p w:rsidR="00DB642D" w:rsidRDefault="00DB642D" w:rsidP="007158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разрешение проблемных (конфликтных) ситуаций с участниками образовательного процесса в пределах своей компетенции;</w:t>
      </w:r>
    </w:p>
    <w:p w:rsidR="00DB642D" w:rsidRDefault="00DB642D" w:rsidP="007158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внесение предложений по </w:t>
      </w:r>
      <w:r>
        <w:rPr>
          <w:rFonts w:ascii="Times New Roman" w:hAnsi="Times New Roman" w:cs="Times New Roman"/>
          <w:sz w:val="24"/>
          <w:szCs w:val="24"/>
        </w:rPr>
        <w:t>вопросам охраны и безопасности условий образовательного процесса и трудовой деятельности, охраны жизни и здоровья обучающихся и работников ОУ;</w:t>
      </w:r>
    </w:p>
    <w:p w:rsidR="00DB642D" w:rsidRDefault="00DB642D" w:rsidP="007158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принятие мер по защите чести, достоинства и профессиональной репутации работников </w:t>
      </w:r>
      <w:r>
        <w:rPr>
          <w:rFonts w:ascii="Times New Roman" w:hAnsi="Times New Roman" w:cs="Times New Roman"/>
          <w:sz w:val="24"/>
          <w:szCs w:val="24"/>
        </w:rPr>
        <w:lastRenderedPageBreak/>
        <w:t>ОУ, предупреждение противоправного вмешательства в их трудовую деятельность;</w:t>
      </w:r>
    </w:p>
    <w:p w:rsidR="00DB642D" w:rsidRDefault="00DB642D" w:rsidP="007158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предложений по формированию фонда оплаты труда, порядка стимулирования труда работников ОУ;</w:t>
      </w:r>
    </w:p>
    <w:p w:rsidR="00DB642D" w:rsidRDefault="00DB642D" w:rsidP="007158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предложений по порядку и условиям предоставления социальных гарантий и льгот обучающимся и работникам в пределах компетенции ОУ;</w:t>
      </w:r>
    </w:p>
    <w:p w:rsidR="00DB642D" w:rsidRDefault="00DB642D" w:rsidP="007158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предложений о поощрении работников ОУ;</w:t>
      </w:r>
    </w:p>
    <w:p w:rsidR="00DB642D" w:rsidRDefault="00DB642D" w:rsidP="007158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направление ходатайств, писем в различные административные органы, общественные организации и др. по вопросам, относящимся к оптимизации деятельности ОУ и повышения качества оказываемых образовательных услуг.</w:t>
      </w:r>
    </w:p>
    <w:p w:rsidR="00DB642D" w:rsidRDefault="00DB642D" w:rsidP="0071580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642D" w:rsidRDefault="00DB642D" w:rsidP="00715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Компетенция Общего собрания</w:t>
      </w:r>
    </w:p>
    <w:p w:rsidR="00DB642D" w:rsidRDefault="00DB642D" w:rsidP="007158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компетенцию Общего собрания входит:</w:t>
      </w:r>
    </w:p>
    <w:p w:rsidR="00DB642D" w:rsidRDefault="00DB642D" w:rsidP="007158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проведение работы по привлечению дополнительных финансовых и материально-технических ресурсов, установление порядка их использования;</w:t>
      </w:r>
    </w:p>
    <w:p w:rsidR="00DB642D" w:rsidRDefault="00DB642D" w:rsidP="007158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внесение предложений об организации сотрудничества ОУ с другими образовательными и иными организациями социальной сферы, в том числе при реализации образовательных программ ОУ и организации воспитательного процесса, досуговой деятельности;</w:t>
      </w:r>
    </w:p>
    <w:p w:rsidR="00DB642D" w:rsidRDefault="00DB642D" w:rsidP="007158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представление интересов учреждения в органах власти, других организациях и учреждениях;</w:t>
      </w:r>
    </w:p>
    <w:p w:rsidR="00DB642D" w:rsidRDefault="00DB642D" w:rsidP="007158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рассмотрение документов контрольно-надзорных органов о проверке деятельности ОУ;</w:t>
      </w:r>
    </w:p>
    <w:p w:rsidR="00DB642D" w:rsidRDefault="00DB642D" w:rsidP="007158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заслушивание публичного доклада руководителя ОУ, его обсуждение;</w:t>
      </w:r>
    </w:p>
    <w:p w:rsidR="00DB642D" w:rsidRDefault="00DB642D" w:rsidP="007158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принятие локальных актов ОУ согласно Уставу, включая </w:t>
      </w:r>
      <w:r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 организации; Кодекс профессиональной этики педагогических работников ОУ;</w:t>
      </w:r>
    </w:p>
    <w:p w:rsidR="00DB642D" w:rsidRDefault="00DB642D" w:rsidP="007158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разработке положений Коллективного договора. </w:t>
      </w:r>
    </w:p>
    <w:p w:rsidR="00DB642D" w:rsidRDefault="00DB642D" w:rsidP="0071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642D" w:rsidRDefault="00DB642D" w:rsidP="007158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Организация деятельности Общего собрания</w:t>
      </w:r>
    </w:p>
    <w:p w:rsidR="00DB642D" w:rsidRDefault="00DB642D" w:rsidP="007158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>
        <w:rPr>
          <w:rFonts w:ascii="Times New Roman" w:hAnsi="Times New Roman" w:cs="Times New Roman"/>
          <w:sz w:val="24"/>
          <w:szCs w:val="24"/>
        </w:rPr>
        <w:t>В состав Общего собрания входят все работники ОУ.</w:t>
      </w:r>
    </w:p>
    <w:p w:rsidR="00DB642D" w:rsidRDefault="00DB642D" w:rsidP="007158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>
        <w:rPr>
          <w:rFonts w:ascii="Times New Roman" w:hAnsi="Times New Roman" w:cs="Times New Roman"/>
          <w:sz w:val="24"/>
          <w:szCs w:val="24"/>
        </w:rPr>
        <w:t>На заседания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DB642D" w:rsidRDefault="00DB642D" w:rsidP="007158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Руководство Общим собранием осуществляет Председатель, которым по должности является руководитель организации. Ведение протоколов Общего собрания осуществляется секретарем, который избирается на первом заседании Общего собрания сроком на один календарный год. Председатель и секретарь Общего собрания выполняют свои обязанности на общественных началах.</w:t>
      </w:r>
    </w:p>
    <w:p w:rsidR="00DB642D" w:rsidRDefault="00DB642D" w:rsidP="0071580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4.4. </w:t>
      </w:r>
      <w:r>
        <w:rPr>
          <w:rFonts w:ascii="Times New Roman" w:hAnsi="Times New Roman" w:cs="Times New Roman"/>
          <w:sz w:val="24"/>
          <w:szCs w:val="24"/>
        </w:rPr>
        <w:t>Председатель Общего собрания:</w:t>
      </w:r>
    </w:p>
    <w:p w:rsidR="00DB642D" w:rsidRDefault="00DB642D" w:rsidP="007158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организует деятельность Общего собрания;</w:t>
      </w:r>
    </w:p>
    <w:p w:rsidR="00DB642D" w:rsidRDefault="00DB642D" w:rsidP="007158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информирует членов общего собрания о предстоящем заседании не менее чем за ___ </w:t>
      </w:r>
    </w:p>
    <w:p w:rsidR="00DB642D" w:rsidRDefault="00DB642D" w:rsidP="007158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организует подготовку и проведение заседания дней до его проведения</w:t>
      </w:r>
    </w:p>
    <w:p w:rsidR="00DB642D" w:rsidRDefault="00DB642D" w:rsidP="007158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определяет повестку дня;</w:t>
      </w:r>
    </w:p>
    <w:p w:rsidR="00DB642D" w:rsidRDefault="00DB642D" w:rsidP="007158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контролирует выполнение решений.</w:t>
      </w:r>
    </w:p>
    <w:p w:rsidR="00DB642D" w:rsidRDefault="00DB642D" w:rsidP="007158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4.5. Общее собрание ОУ собирается его Председателем по мере необходимости, но не реже двух раз в год.</w:t>
      </w:r>
    </w:p>
    <w:p w:rsidR="00DB642D" w:rsidRDefault="00DB642D" w:rsidP="007158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4.5. Деятельность совета ОУ осуществляется по принятому на учебный год плану.</w:t>
      </w:r>
    </w:p>
    <w:p w:rsidR="00DB642D" w:rsidRDefault="00DB642D" w:rsidP="0071580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4.6. </w:t>
      </w:r>
      <w:r>
        <w:rPr>
          <w:rFonts w:ascii="Times New Roman" w:hAnsi="Times New Roman" w:cs="Times New Roman"/>
          <w:sz w:val="24"/>
          <w:szCs w:val="24"/>
        </w:rPr>
        <w:t>Общее собрание считается правомочным, если на нем присутствует не менее 50% членов трудового коллектива ОУ.</w:t>
      </w:r>
    </w:p>
    <w:p w:rsidR="00DB642D" w:rsidRDefault="00DB642D" w:rsidP="0071580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Решения Общего собрания принимаются открытым голосованием.</w:t>
      </w:r>
    </w:p>
    <w:p w:rsidR="00DB642D" w:rsidRDefault="00DB642D" w:rsidP="007158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4.8. Решения Общего собрания:</w:t>
      </w:r>
    </w:p>
    <w:p w:rsidR="00DB642D" w:rsidRDefault="00DB642D" w:rsidP="007158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считаются принятыми, если за них проголосовало не менее 2/3 присутствующих;</w:t>
      </w:r>
    </w:p>
    <w:p w:rsidR="00DB642D" w:rsidRDefault="00DB642D" w:rsidP="007158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являются правомочными, если на заседании присутствовало не менее 2/3 членов совета;</w:t>
      </w:r>
    </w:p>
    <w:p w:rsidR="00DB642D" w:rsidRDefault="00DB642D" w:rsidP="007158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после принятия носят рекомендательный характер, а после утверждения руководителем учреждения становятся обязательными для исполнения;</w:t>
      </w:r>
    </w:p>
    <w:p w:rsidR="00DB642D" w:rsidRDefault="00DB642D" w:rsidP="007158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доводятся до всего трудового коллектива учреждения не позднее, чем в течение  3  дней после прошедшего заседания.</w:t>
      </w:r>
    </w:p>
    <w:p w:rsidR="00DB642D" w:rsidRDefault="00DB642D" w:rsidP="0071580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642D" w:rsidRPr="00715800" w:rsidRDefault="00DB642D" w:rsidP="00715800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15800">
        <w:rPr>
          <w:rStyle w:val="a8"/>
          <w:rFonts w:ascii="Times New Roman" w:hAnsi="Times New Roman" w:cs="Times New Roman"/>
          <w:sz w:val="24"/>
          <w:szCs w:val="24"/>
        </w:rPr>
        <w:t>5.  Ответственность Общего собрания</w:t>
      </w:r>
    </w:p>
    <w:p w:rsidR="00DB642D" w:rsidRPr="00715800" w:rsidRDefault="00DB642D" w:rsidP="00715800">
      <w:pPr>
        <w:pStyle w:val="a3"/>
      </w:pPr>
      <w:r w:rsidRPr="00715800">
        <w:t>5.1. Общее собрание несет ответственность:</w:t>
      </w:r>
    </w:p>
    <w:p w:rsidR="00DB642D" w:rsidRPr="00715800" w:rsidRDefault="00DB642D" w:rsidP="007158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800">
        <w:rPr>
          <w:rFonts w:ascii="Times New Roman" w:hAnsi="Times New Roman" w:cs="Times New Roman"/>
          <w:color w:val="000000"/>
          <w:sz w:val="24"/>
          <w:szCs w:val="24"/>
        </w:rPr>
        <w:t>за выполнение, выполнение не в полном объеме или невыполнение закрепленных за ним задач;</w:t>
      </w:r>
    </w:p>
    <w:p w:rsidR="00DB642D" w:rsidRPr="00715800" w:rsidRDefault="00DB642D" w:rsidP="007158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800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соответствие принимаемых решений законодательству Российской Федерации, подзаконным нормативным правовым актам, Уставу ОУ. </w:t>
      </w:r>
    </w:p>
    <w:p w:rsidR="00DB642D" w:rsidRPr="00715800" w:rsidRDefault="00DB642D" w:rsidP="007158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800">
        <w:rPr>
          <w:rFonts w:ascii="Times New Roman" w:hAnsi="Times New Roman" w:cs="Times New Roman"/>
          <w:color w:val="000000"/>
          <w:sz w:val="24"/>
          <w:szCs w:val="24"/>
        </w:rPr>
        <w:t>за компетентность принимаемых решений.</w:t>
      </w:r>
    </w:p>
    <w:p w:rsidR="00DB642D" w:rsidRPr="00715800" w:rsidRDefault="00DB642D" w:rsidP="00715800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5800">
        <w:rPr>
          <w:rStyle w:val="a8"/>
          <w:rFonts w:ascii="Times New Roman" w:hAnsi="Times New Roman" w:cs="Times New Roman"/>
          <w:sz w:val="24"/>
          <w:szCs w:val="24"/>
        </w:rPr>
        <w:t>Делопроизводство Общего собрания</w:t>
      </w:r>
    </w:p>
    <w:p w:rsidR="00DB642D" w:rsidRPr="00715800" w:rsidRDefault="00DB642D" w:rsidP="0071580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15800">
        <w:rPr>
          <w:rFonts w:ascii="Times New Roman" w:hAnsi="Times New Roman" w:cs="Times New Roman"/>
          <w:sz w:val="24"/>
          <w:szCs w:val="24"/>
        </w:rPr>
        <w:t>Заседания Общего собрания оформляются протоколом.</w:t>
      </w:r>
    </w:p>
    <w:p w:rsidR="00DB642D" w:rsidRPr="00715800" w:rsidRDefault="00DB642D" w:rsidP="0071580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15800">
        <w:rPr>
          <w:rFonts w:ascii="Times New Roman" w:hAnsi="Times New Roman" w:cs="Times New Roman"/>
          <w:sz w:val="24"/>
          <w:szCs w:val="24"/>
        </w:rPr>
        <w:t>В книге протоколов фиксируются:</w:t>
      </w:r>
    </w:p>
    <w:p w:rsidR="00DB642D" w:rsidRPr="00715800" w:rsidRDefault="00DB642D" w:rsidP="007158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800">
        <w:rPr>
          <w:rFonts w:ascii="Times New Roman" w:hAnsi="Times New Roman" w:cs="Times New Roman"/>
          <w:color w:val="000000"/>
          <w:sz w:val="24"/>
          <w:szCs w:val="24"/>
        </w:rPr>
        <w:t>дата проведения;</w:t>
      </w:r>
    </w:p>
    <w:p w:rsidR="00DB642D" w:rsidRPr="00715800" w:rsidRDefault="00DB642D" w:rsidP="007158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800">
        <w:rPr>
          <w:rFonts w:ascii="Times New Roman" w:hAnsi="Times New Roman" w:cs="Times New Roman"/>
          <w:color w:val="000000"/>
          <w:sz w:val="24"/>
          <w:szCs w:val="24"/>
        </w:rPr>
        <w:t>количественное присутствие (отсутствие) членов трудового коллектива;</w:t>
      </w:r>
    </w:p>
    <w:p w:rsidR="00DB642D" w:rsidRPr="00715800" w:rsidRDefault="00DB642D" w:rsidP="007158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800">
        <w:rPr>
          <w:rFonts w:ascii="Times New Roman" w:hAnsi="Times New Roman" w:cs="Times New Roman"/>
          <w:color w:val="000000"/>
          <w:sz w:val="24"/>
          <w:szCs w:val="24"/>
        </w:rPr>
        <w:t>приглашенные (ФИО, должность);</w:t>
      </w:r>
    </w:p>
    <w:p w:rsidR="00DB642D" w:rsidRPr="00715800" w:rsidRDefault="00DB642D" w:rsidP="007158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800">
        <w:rPr>
          <w:rFonts w:ascii="Times New Roman" w:hAnsi="Times New Roman" w:cs="Times New Roman"/>
          <w:color w:val="000000"/>
          <w:sz w:val="24"/>
          <w:szCs w:val="24"/>
        </w:rPr>
        <w:t>повестка дня;</w:t>
      </w:r>
    </w:p>
    <w:p w:rsidR="00DB642D" w:rsidRPr="00715800" w:rsidRDefault="00DB642D" w:rsidP="007158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800">
        <w:rPr>
          <w:rFonts w:ascii="Times New Roman" w:hAnsi="Times New Roman" w:cs="Times New Roman"/>
          <w:color w:val="000000"/>
          <w:sz w:val="24"/>
          <w:szCs w:val="24"/>
        </w:rPr>
        <w:t>выступающие лица;</w:t>
      </w:r>
    </w:p>
    <w:p w:rsidR="00DB642D" w:rsidRPr="00715800" w:rsidRDefault="00DB642D" w:rsidP="007158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800">
        <w:rPr>
          <w:rFonts w:ascii="Times New Roman" w:hAnsi="Times New Roman" w:cs="Times New Roman"/>
          <w:color w:val="000000"/>
          <w:sz w:val="24"/>
          <w:szCs w:val="24"/>
        </w:rPr>
        <w:t>ход обсуждения вопросов;</w:t>
      </w:r>
    </w:p>
    <w:p w:rsidR="00DB642D" w:rsidRPr="00715800" w:rsidRDefault="00DB642D" w:rsidP="007158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800">
        <w:rPr>
          <w:rFonts w:ascii="Times New Roman" w:hAnsi="Times New Roman" w:cs="Times New Roman"/>
          <w:color w:val="000000"/>
          <w:sz w:val="24"/>
          <w:szCs w:val="24"/>
        </w:rPr>
        <w:t>предложения, рекомендации и замечания членов трудового коллектива и приглашенных лиц;</w:t>
      </w:r>
    </w:p>
    <w:p w:rsidR="00DB642D" w:rsidRPr="00715800" w:rsidRDefault="00DB642D" w:rsidP="007158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800">
        <w:rPr>
          <w:rFonts w:ascii="Times New Roman" w:hAnsi="Times New Roman" w:cs="Times New Roman"/>
          <w:color w:val="000000"/>
          <w:sz w:val="24"/>
          <w:szCs w:val="24"/>
        </w:rPr>
        <w:t>решение.</w:t>
      </w:r>
    </w:p>
    <w:p w:rsidR="00DB642D" w:rsidRPr="00715800" w:rsidRDefault="00DB642D" w:rsidP="0071580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15800">
        <w:rPr>
          <w:rFonts w:ascii="Times New Roman" w:hAnsi="Times New Roman" w:cs="Times New Roman"/>
          <w:sz w:val="24"/>
          <w:szCs w:val="24"/>
        </w:rPr>
        <w:t>Протоколы подписываются председателем и секретарем Общего собрания.</w:t>
      </w:r>
    </w:p>
    <w:p w:rsidR="00DB642D" w:rsidRPr="00715800" w:rsidRDefault="00DB642D" w:rsidP="0071580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15800">
        <w:rPr>
          <w:rFonts w:ascii="Times New Roman" w:hAnsi="Times New Roman" w:cs="Times New Roman"/>
          <w:sz w:val="24"/>
          <w:szCs w:val="24"/>
        </w:rPr>
        <w:t>Нумерация протоколов ведется от начала учебного года.</w:t>
      </w:r>
      <w:bookmarkStart w:id="0" w:name="_GoBack"/>
      <w:bookmarkEnd w:id="0"/>
    </w:p>
    <w:p w:rsidR="00DB642D" w:rsidRPr="00715800" w:rsidRDefault="00DB642D" w:rsidP="0071580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15800">
        <w:rPr>
          <w:rFonts w:ascii="Times New Roman" w:hAnsi="Times New Roman" w:cs="Times New Roman"/>
          <w:sz w:val="24"/>
          <w:szCs w:val="24"/>
        </w:rPr>
        <w:t>Книга протоколов Общего собрания нумеруется постранично, прошнуровывается, скрепляется подписью заведующего и печатью ОУ.</w:t>
      </w:r>
    </w:p>
    <w:p w:rsidR="00DB642D" w:rsidRPr="00715800" w:rsidRDefault="00DB642D" w:rsidP="0071580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15800">
        <w:rPr>
          <w:rFonts w:ascii="Times New Roman" w:hAnsi="Times New Roman" w:cs="Times New Roman"/>
          <w:sz w:val="24"/>
          <w:szCs w:val="24"/>
        </w:rPr>
        <w:t>Книга протоколов Общего собрания хранится в делах ОУ и передается по акту (при смене руководителя, передаче в архив).</w:t>
      </w:r>
    </w:p>
    <w:p w:rsidR="00DB642D" w:rsidRPr="00715800" w:rsidRDefault="00DB642D" w:rsidP="0071580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58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Заключительные положения</w:t>
      </w:r>
    </w:p>
    <w:p w:rsidR="00DB642D" w:rsidRPr="00715800" w:rsidRDefault="00DB642D" w:rsidP="0071580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15800">
        <w:rPr>
          <w:rFonts w:ascii="Times New Roman" w:hAnsi="Times New Roman" w:cs="Times New Roman"/>
          <w:sz w:val="24"/>
          <w:szCs w:val="24"/>
        </w:rPr>
        <w:t>Изменения и дополнения в настоящее положение вносятся Общим собранием и принимаются на его заседании.</w:t>
      </w:r>
    </w:p>
    <w:p w:rsidR="00DB642D" w:rsidRPr="00715800" w:rsidRDefault="00DB642D" w:rsidP="0071580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15800">
        <w:rPr>
          <w:rFonts w:ascii="Times New Roman" w:hAnsi="Times New Roman" w:cs="Times New Roman"/>
          <w:sz w:val="24"/>
          <w:szCs w:val="24"/>
        </w:rPr>
        <w:t xml:space="preserve">Положение действует до принятия нового положения, утвержденного на Общем собрании трудового коллектива в установленном порядке. </w:t>
      </w:r>
    </w:p>
    <w:p w:rsidR="00DB642D" w:rsidRPr="00715800" w:rsidRDefault="00DB642D" w:rsidP="00F1577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DB642D" w:rsidRPr="00715800" w:rsidSect="00D9303A"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670" w:rsidRDefault="00F50670" w:rsidP="00B12A77">
      <w:pPr>
        <w:spacing w:after="0" w:line="240" w:lineRule="auto"/>
      </w:pPr>
      <w:r>
        <w:separator/>
      </w:r>
    </w:p>
  </w:endnote>
  <w:endnote w:type="continuationSeparator" w:id="1">
    <w:p w:rsidR="00F50670" w:rsidRDefault="00F50670" w:rsidP="00B12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42D" w:rsidRDefault="007D400E">
    <w:pPr>
      <w:pStyle w:val="a6"/>
      <w:jc w:val="right"/>
    </w:pPr>
    <w:fldSimple w:instr=" PAGE   \* MERGEFORMAT ">
      <w:r w:rsidR="00042CA9">
        <w:rPr>
          <w:noProof/>
        </w:rPr>
        <w:t>1</w:t>
      </w:r>
    </w:fldSimple>
  </w:p>
  <w:p w:rsidR="00DB642D" w:rsidRDefault="00DB642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670" w:rsidRDefault="00F50670" w:rsidP="00B12A77">
      <w:pPr>
        <w:spacing w:after="0" w:line="240" w:lineRule="auto"/>
      </w:pPr>
      <w:r>
        <w:separator/>
      </w:r>
    </w:p>
  </w:footnote>
  <w:footnote w:type="continuationSeparator" w:id="1">
    <w:p w:rsidR="00F50670" w:rsidRDefault="00F50670" w:rsidP="00B12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B2C18"/>
    <w:multiLevelType w:val="multilevel"/>
    <w:tmpl w:val="BCA8FF6E"/>
    <w:lvl w:ilvl="0">
      <w:start w:val="6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4BD37BA4"/>
    <w:multiLevelType w:val="multilevel"/>
    <w:tmpl w:val="06694B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4"/>
        <w:szCs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24"/>
        <w:szCs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  <w:sz w:val="24"/>
        <w:szCs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4"/>
        <w:szCs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 w:cs="Symbol"/>
        <w:sz w:val="24"/>
        <w:szCs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  <w:sz w:val="24"/>
        <w:szCs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4"/>
        <w:szCs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 w:cs="Symbol"/>
        <w:sz w:val="24"/>
        <w:szCs w:val="24"/>
      </w:rPr>
    </w:lvl>
  </w:abstractNum>
  <w:num w:numId="1">
    <w:abstractNumId w:val="1"/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E3455"/>
    <w:rsid w:val="00042CA9"/>
    <w:rsid w:val="00085087"/>
    <w:rsid w:val="000C4FCD"/>
    <w:rsid w:val="002A3B57"/>
    <w:rsid w:val="002B7053"/>
    <w:rsid w:val="0032298A"/>
    <w:rsid w:val="00430FAE"/>
    <w:rsid w:val="004404CC"/>
    <w:rsid w:val="00496ABE"/>
    <w:rsid w:val="0053373F"/>
    <w:rsid w:val="005D5C22"/>
    <w:rsid w:val="006A6F2A"/>
    <w:rsid w:val="006B65B8"/>
    <w:rsid w:val="00715800"/>
    <w:rsid w:val="0073480B"/>
    <w:rsid w:val="007D03C8"/>
    <w:rsid w:val="007D400E"/>
    <w:rsid w:val="008C376A"/>
    <w:rsid w:val="009710DC"/>
    <w:rsid w:val="00AB6DD0"/>
    <w:rsid w:val="00B12A77"/>
    <w:rsid w:val="00BD18B0"/>
    <w:rsid w:val="00C003D0"/>
    <w:rsid w:val="00C10619"/>
    <w:rsid w:val="00D9303A"/>
    <w:rsid w:val="00DB642D"/>
    <w:rsid w:val="00DE3455"/>
    <w:rsid w:val="00E1732C"/>
    <w:rsid w:val="00E565AF"/>
    <w:rsid w:val="00E57135"/>
    <w:rsid w:val="00F1577D"/>
    <w:rsid w:val="00F50670"/>
    <w:rsid w:val="00F82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AB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1577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rsid w:val="00B12A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B12A77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B12A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B12A77"/>
    <w:rPr>
      <w:sz w:val="22"/>
      <w:szCs w:val="22"/>
      <w:lang w:eastAsia="en-US"/>
    </w:rPr>
  </w:style>
  <w:style w:type="character" w:styleId="a8">
    <w:name w:val="Strong"/>
    <w:basedOn w:val="a0"/>
    <w:uiPriority w:val="99"/>
    <w:qFormat/>
    <w:rsid w:val="007158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9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1070</Words>
  <Characters>6101</Characters>
  <Application>Microsoft Office Word</Application>
  <DocSecurity>0</DocSecurity>
  <Lines>50</Lines>
  <Paragraphs>14</Paragraphs>
  <ScaleCrop>false</ScaleCrop>
  <Company/>
  <LinksUpToDate>false</LinksUpToDate>
  <CharactersWithSpaces>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1</cp:lastModifiedBy>
  <cp:revision>2</cp:revision>
  <cp:lastPrinted>2015-03-19T05:27:00Z</cp:lastPrinted>
  <dcterms:created xsi:type="dcterms:W3CDTF">2018-12-21T08:36:00Z</dcterms:created>
  <dcterms:modified xsi:type="dcterms:W3CDTF">2018-12-21T08:36:00Z</dcterms:modified>
</cp:coreProperties>
</file>